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18" w:rsidRPr="00185D4A" w:rsidRDefault="00D2594C" w:rsidP="009B6EB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Northeast Iowa Community College</w:t>
      </w:r>
    </w:p>
    <w:p w:rsidR="009B6EBD" w:rsidRPr="00185D4A" w:rsidRDefault="009B6EBD" w:rsidP="009B6EBD">
      <w:pPr>
        <w:jc w:val="center"/>
        <w:rPr>
          <w:b/>
          <w:sz w:val="28"/>
          <w:szCs w:val="28"/>
        </w:rPr>
      </w:pPr>
      <w:r w:rsidRPr="00185D4A">
        <w:rPr>
          <w:b/>
          <w:sz w:val="28"/>
          <w:szCs w:val="28"/>
        </w:rPr>
        <w:t xml:space="preserve">RESPIRATORY CARE GOALS AND </w:t>
      </w:r>
      <w:r w:rsidR="00D2594C">
        <w:rPr>
          <w:b/>
          <w:sz w:val="28"/>
          <w:szCs w:val="28"/>
        </w:rPr>
        <w:t>APPLIED EVALUATION SYSTEMS</w:t>
      </w:r>
    </w:p>
    <w:p w:rsidR="009B6EBD" w:rsidRDefault="009B6EBD" w:rsidP="009B6EBD">
      <w:pPr>
        <w:shd w:val="clear" w:color="auto" w:fill="FFFFFF"/>
        <w:spacing w:after="0" w:line="240" w:lineRule="auto"/>
        <w:ind w:left="140" w:right="490"/>
        <w:rPr>
          <w:rFonts w:eastAsia="Times New Roman" w:cs="Arial"/>
          <w:bCs/>
          <w:color w:val="222222"/>
          <w:sz w:val="24"/>
          <w:szCs w:val="24"/>
        </w:rPr>
      </w:pPr>
      <w:r w:rsidRPr="009B6EBD">
        <w:rPr>
          <w:rFonts w:eastAsia="Times New Roman" w:cs="Arial"/>
          <w:b/>
          <w:bCs/>
          <w:color w:val="222222"/>
          <w:sz w:val="28"/>
          <w:szCs w:val="28"/>
        </w:rPr>
        <w:t>Program Goal</w:t>
      </w:r>
      <w:r w:rsidRPr="009B6EBD">
        <w:rPr>
          <w:rFonts w:eastAsia="Times New Roman" w:cs="Arial"/>
          <w:b/>
          <w:bCs/>
          <w:color w:val="222222"/>
          <w:sz w:val="19"/>
          <w:szCs w:val="19"/>
        </w:rPr>
        <w:t xml:space="preserve">: </w:t>
      </w:r>
      <w:r w:rsidRPr="009B6EBD">
        <w:rPr>
          <w:rFonts w:eastAsia="Times New Roman" w:cs="Arial"/>
          <w:bCs/>
          <w:color w:val="222222"/>
          <w:sz w:val="24"/>
          <w:szCs w:val="24"/>
        </w:rPr>
        <w:t>To prepare graduates with demonstrated competence in the cognitive (knowledge), psychomotor (skills), and affective (behavior) learning domains of respiratory care practice as performed by Registered Respiratory Therapists (RRTs).</w:t>
      </w:r>
    </w:p>
    <w:p w:rsidR="00D2594C" w:rsidRDefault="00D2594C" w:rsidP="009B6EBD">
      <w:pPr>
        <w:shd w:val="clear" w:color="auto" w:fill="FFFFFF"/>
        <w:spacing w:after="0" w:line="240" w:lineRule="auto"/>
        <w:ind w:left="140" w:right="490"/>
        <w:rPr>
          <w:rFonts w:eastAsia="Times New Roman" w:cs="Arial"/>
          <w:color w:val="222222"/>
          <w:sz w:val="24"/>
          <w:szCs w:val="24"/>
        </w:rPr>
      </w:pPr>
    </w:p>
    <w:p w:rsidR="00D2594C" w:rsidRDefault="00D2594C" w:rsidP="009B6EBD">
      <w:pPr>
        <w:shd w:val="clear" w:color="auto" w:fill="FFFFFF"/>
        <w:spacing w:after="0" w:line="240" w:lineRule="auto"/>
        <w:ind w:left="140" w:right="490"/>
        <w:rPr>
          <w:rFonts w:eastAsia="Times New Roman" w:cs="Arial"/>
          <w:color w:val="222222"/>
          <w:sz w:val="24"/>
          <w:szCs w:val="24"/>
        </w:rPr>
      </w:pPr>
      <w:r>
        <w:rPr>
          <w:rFonts w:eastAsia="Times New Roman" w:cs="Arial"/>
          <w:color w:val="222222"/>
          <w:sz w:val="24"/>
          <w:szCs w:val="24"/>
        </w:rPr>
        <w:t>CoARC #200396</w:t>
      </w:r>
    </w:p>
    <w:p w:rsidR="00D2594C" w:rsidRDefault="00D2594C" w:rsidP="009B6EBD">
      <w:pPr>
        <w:shd w:val="clear" w:color="auto" w:fill="FFFFFF"/>
        <w:spacing w:after="0" w:line="240" w:lineRule="auto"/>
        <w:ind w:left="140" w:right="490"/>
        <w:rPr>
          <w:rFonts w:eastAsia="Times New Roman" w:cs="Arial"/>
          <w:color w:val="222222"/>
          <w:sz w:val="24"/>
          <w:szCs w:val="24"/>
        </w:rPr>
      </w:pPr>
    </w:p>
    <w:p w:rsidR="00D2594C" w:rsidRPr="00D2594C" w:rsidRDefault="00D2594C" w:rsidP="00D2594C">
      <w:pPr>
        <w:shd w:val="clear" w:color="auto" w:fill="FFFFFF"/>
        <w:spacing w:after="0" w:line="480" w:lineRule="auto"/>
        <w:ind w:left="140" w:right="490"/>
        <w:rPr>
          <w:rFonts w:eastAsia="Times New Roman" w:cs="Arial"/>
          <w:color w:val="222222"/>
          <w:sz w:val="28"/>
          <w:szCs w:val="28"/>
        </w:rPr>
      </w:pPr>
      <w:r w:rsidRPr="00D2594C">
        <w:rPr>
          <w:rFonts w:eastAsia="Times New Roman" w:cs="Arial"/>
          <w:b/>
          <w:color w:val="222222"/>
          <w:sz w:val="28"/>
          <w:szCs w:val="28"/>
        </w:rPr>
        <w:t>Applied Evaluation Systems:</w:t>
      </w:r>
      <w:r w:rsidRPr="00D2594C">
        <w:rPr>
          <w:rFonts w:eastAsia="Times New Roman" w:cs="Arial"/>
          <w:color w:val="222222"/>
          <w:sz w:val="28"/>
          <w:szCs w:val="28"/>
        </w:rPr>
        <w:tab/>
        <w:t>CoARC Employer Survey</w:t>
      </w:r>
    </w:p>
    <w:p w:rsidR="00D2594C" w:rsidRPr="00D2594C" w:rsidRDefault="00D2594C" w:rsidP="00D2594C">
      <w:pPr>
        <w:shd w:val="clear" w:color="auto" w:fill="FFFFFF"/>
        <w:spacing w:after="0" w:line="480" w:lineRule="auto"/>
        <w:ind w:left="140" w:right="490"/>
        <w:rPr>
          <w:rFonts w:eastAsia="Times New Roman" w:cs="Arial"/>
          <w:color w:val="222222"/>
          <w:sz w:val="28"/>
          <w:szCs w:val="28"/>
        </w:rPr>
      </w:pPr>
      <w:r w:rsidRPr="00D2594C">
        <w:rPr>
          <w:rFonts w:eastAsia="Times New Roman" w:cs="Arial"/>
          <w:color w:val="222222"/>
          <w:sz w:val="28"/>
          <w:szCs w:val="28"/>
        </w:rPr>
        <w:tab/>
      </w:r>
      <w:r w:rsidRPr="00D2594C">
        <w:rPr>
          <w:rFonts w:eastAsia="Times New Roman" w:cs="Arial"/>
          <w:color w:val="222222"/>
          <w:sz w:val="28"/>
          <w:szCs w:val="28"/>
        </w:rPr>
        <w:tab/>
      </w:r>
      <w:r w:rsidRPr="00D2594C">
        <w:rPr>
          <w:rFonts w:eastAsia="Times New Roman" w:cs="Arial"/>
          <w:color w:val="222222"/>
          <w:sz w:val="28"/>
          <w:szCs w:val="28"/>
        </w:rPr>
        <w:tab/>
      </w:r>
      <w:r w:rsidRPr="00D2594C">
        <w:rPr>
          <w:rFonts w:eastAsia="Times New Roman" w:cs="Arial"/>
          <w:color w:val="222222"/>
          <w:sz w:val="28"/>
          <w:szCs w:val="28"/>
        </w:rPr>
        <w:tab/>
      </w:r>
      <w:r w:rsidRPr="00D2594C">
        <w:rPr>
          <w:rFonts w:eastAsia="Times New Roman" w:cs="Arial"/>
          <w:color w:val="222222"/>
          <w:sz w:val="28"/>
          <w:szCs w:val="28"/>
        </w:rPr>
        <w:tab/>
        <w:t>CoARC Graduate Survey</w:t>
      </w:r>
    </w:p>
    <w:p w:rsidR="00D2594C" w:rsidRPr="00D2594C" w:rsidRDefault="00D2594C" w:rsidP="00D2594C">
      <w:pPr>
        <w:shd w:val="clear" w:color="auto" w:fill="FFFFFF"/>
        <w:spacing w:after="0" w:line="480" w:lineRule="auto"/>
        <w:ind w:left="140" w:right="490"/>
        <w:rPr>
          <w:rFonts w:eastAsia="Times New Roman" w:cs="Arial"/>
          <w:color w:val="222222"/>
          <w:sz w:val="28"/>
          <w:szCs w:val="28"/>
        </w:rPr>
      </w:pPr>
      <w:r w:rsidRPr="00D2594C">
        <w:rPr>
          <w:rFonts w:eastAsia="Times New Roman" w:cs="Arial"/>
          <w:color w:val="222222"/>
          <w:sz w:val="28"/>
          <w:szCs w:val="28"/>
        </w:rPr>
        <w:tab/>
      </w:r>
      <w:r w:rsidRPr="00D2594C">
        <w:rPr>
          <w:rFonts w:eastAsia="Times New Roman" w:cs="Arial"/>
          <w:color w:val="222222"/>
          <w:sz w:val="28"/>
          <w:szCs w:val="28"/>
        </w:rPr>
        <w:tab/>
      </w:r>
      <w:r w:rsidRPr="00D2594C">
        <w:rPr>
          <w:rFonts w:eastAsia="Times New Roman" w:cs="Arial"/>
          <w:color w:val="222222"/>
          <w:sz w:val="28"/>
          <w:szCs w:val="28"/>
        </w:rPr>
        <w:tab/>
      </w:r>
      <w:r w:rsidRPr="00D2594C">
        <w:rPr>
          <w:rFonts w:eastAsia="Times New Roman" w:cs="Arial"/>
          <w:color w:val="222222"/>
          <w:sz w:val="28"/>
          <w:szCs w:val="28"/>
        </w:rPr>
        <w:tab/>
      </w:r>
      <w:r w:rsidRPr="00D2594C">
        <w:rPr>
          <w:rFonts w:eastAsia="Times New Roman" w:cs="Arial"/>
          <w:color w:val="222222"/>
          <w:sz w:val="28"/>
          <w:szCs w:val="28"/>
        </w:rPr>
        <w:tab/>
        <w:t xml:space="preserve">NBRC </w:t>
      </w:r>
      <w:r w:rsidR="004856F7">
        <w:rPr>
          <w:rFonts w:eastAsia="Times New Roman" w:cs="Arial"/>
          <w:color w:val="222222"/>
          <w:sz w:val="28"/>
          <w:szCs w:val="28"/>
        </w:rPr>
        <w:t>TMC Exam</w:t>
      </w:r>
    </w:p>
    <w:p w:rsidR="00D2594C" w:rsidRPr="00D2594C" w:rsidRDefault="00D2594C" w:rsidP="00D2594C">
      <w:pPr>
        <w:shd w:val="clear" w:color="auto" w:fill="FFFFFF"/>
        <w:spacing w:after="0" w:line="480" w:lineRule="auto"/>
        <w:ind w:left="140" w:right="490"/>
        <w:rPr>
          <w:rFonts w:eastAsia="Times New Roman" w:cs="Arial"/>
          <w:color w:val="222222"/>
          <w:sz w:val="28"/>
          <w:szCs w:val="28"/>
        </w:rPr>
      </w:pPr>
      <w:r w:rsidRPr="00D2594C">
        <w:rPr>
          <w:rFonts w:eastAsia="Times New Roman" w:cs="Arial"/>
          <w:color w:val="222222"/>
          <w:sz w:val="28"/>
          <w:szCs w:val="28"/>
        </w:rPr>
        <w:tab/>
      </w:r>
      <w:r w:rsidRPr="00D2594C">
        <w:rPr>
          <w:rFonts w:eastAsia="Times New Roman" w:cs="Arial"/>
          <w:color w:val="222222"/>
          <w:sz w:val="28"/>
          <w:szCs w:val="28"/>
        </w:rPr>
        <w:tab/>
      </w:r>
      <w:r w:rsidRPr="00D2594C">
        <w:rPr>
          <w:rFonts w:eastAsia="Times New Roman" w:cs="Arial"/>
          <w:color w:val="222222"/>
          <w:sz w:val="28"/>
          <w:szCs w:val="28"/>
        </w:rPr>
        <w:tab/>
      </w:r>
      <w:r w:rsidRPr="00D2594C">
        <w:rPr>
          <w:rFonts w:eastAsia="Times New Roman" w:cs="Arial"/>
          <w:color w:val="222222"/>
          <w:sz w:val="28"/>
          <w:szCs w:val="28"/>
        </w:rPr>
        <w:tab/>
      </w:r>
      <w:r w:rsidRPr="00D2594C">
        <w:rPr>
          <w:rFonts w:eastAsia="Times New Roman" w:cs="Arial"/>
          <w:color w:val="222222"/>
          <w:sz w:val="28"/>
          <w:szCs w:val="28"/>
        </w:rPr>
        <w:tab/>
        <w:t>NBRC Clinical Simulation Exam</w:t>
      </w:r>
    </w:p>
    <w:p w:rsidR="00D2594C" w:rsidRPr="009B6EBD" w:rsidRDefault="00D2594C" w:rsidP="00D2594C">
      <w:pPr>
        <w:shd w:val="clear" w:color="auto" w:fill="FFFFFF"/>
        <w:spacing w:after="0" w:line="480" w:lineRule="auto"/>
        <w:ind w:left="140" w:right="490"/>
        <w:rPr>
          <w:rFonts w:eastAsia="Times New Roman" w:cs="Arial"/>
          <w:color w:val="222222"/>
          <w:sz w:val="28"/>
          <w:szCs w:val="28"/>
        </w:rPr>
      </w:pPr>
      <w:r w:rsidRPr="00D2594C">
        <w:rPr>
          <w:rFonts w:eastAsia="Times New Roman" w:cs="Arial"/>
          <w:color w:val="222222"/>
          <w:sz w:val="28"/>
          <w:szCs w:val="28"/>
        </w:rPr>
        <w:tab/>
      </w:r>
      <w:r w:rsidRPr="00D2594C">
        <w:rPr>
          <w:rFonts w:eastAsia="Times New Roman" w:cs="Arial"/>
          <w:color w:val="222222"/>
          <w:sz w:val="28"/>
          <w:szCs w:val="28"/>
        </w:rPr>
        <w:tab/>
      </w:r>
      <w:r w:rsidRPr="00D2594C">
        <w:rPr>
          <w:rFonts w:eastAsia="Times New Roman" w:cs="Arial"/>
          <w:color w:val="222222"/>
          <w:sz w:val="28"/>
          <w:szCs w:val="28"/>
        </w:rPr>
        <w:tab/>
      </w:r>
      <w:r w:rsidRPr="00D2594C">
        <w:rPr>
          <w:rFonts w:eastAsia="Times New Roman" w:cs="Arial"/>
          <w:color w:val="222222"/>
          <w:sz w:val="28"/>
          <w:szCs w:val="28"/>
        </w:rPr>
        <w:tab/>
      </w:r>
      <w:r w:rsidRPr="00D2594C">
        <w:rPr>
          <w:rFonts w:eastAsia="Times New Roman" w:cs="Arial"/>
          <w:color w:val="222222"/>
          <w:sz w:val="28"/>
          <w:szCs w:val="28"/>
        </w:rPr>
        <w:tab/>
        <w:t>Self-Assessment Exams</w:t>
      </w:r>
    </w:p>
    <w:p w:rsidR="009B6EBD" w:rsidRPr="009B6EBD" w:rsidRDefault="009B6EBD" w:rsidP="00D2594C">
      <w:pPr>
        <w:shd w:val="clear" w:color="auto" w:fill="FFFFFF"/>
        <w:spacing w:before="9" w:after="0" w:line="480" w:lineRule="auto"/>
        <w:rPr>
          <w:rFonts w:eastAsia="Times New Roman" w:cs="Arial"/>
          <w:color w:val="222222"/>
          <w:sz w:val="28"/>
          <w:szCs w:val="28"/>
        </w:rPr>
      </w:pPr>
      <w:r w:rsidRPr="009B6EBD">
        <w:rPr>
          <w:rFonts w:eastAsia="Times New Roman" w:cs="Arial"/>
          <w:color w:val="222222"/>
          <w:sz w:val="28"/>
          <w:szCs w:val="28"/>
        </w:rPr>
        <w:lastRenderedPageBreak/>
        <w:t> </w:t>
      </w:r>
    </w:p>
    <w:sectPr w:rsidR="009B6EBD" w:rsidRPr="009B6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BD"/>
    <w:rsid w:val="00185D4A"/>
    <w:rsid w:val="004856F7"/>
    <w:rsid w:val="009B6EBD"/>
    <w:rsid w:val="00B27118"/>
    <w:rsid w:val="00B47623"/>
    <w:rsid w:val="00D2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A0DD0-576C-4EF0-9034-19A405F4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1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 Iowa Community College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Rausch</dc:creator>
  <cp:keywords/>
  <dc:description/>
  <cp:lastModifiedBy>Kelly Kramer</cp:lastModifiedBy>
  <cp:revision>2</cp:revision>
  <dcterms:created xsi:type="dcterms:W3CDTF">2019-08-16T21:27:00Z</dcterms:created>
  <dcterms:modified xsi:type="dcterms:W3CDTF">2019-08-16T21:27:00Z</dcterms:modified>
</cp:coreProperties>
</file>